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11" w:rsidRDefault="00044411" w:rsidP="00044411">
      <w:pPr>
        <w:pStyle w:val="BodyText21"/>
        <w:spacing w:line="180" w:lineRule="atLeast"/>
        <w:rPr>
          <w:i/>
        </w:rPr>
      </w:pPr>
    </w:p>
    <w:p w:rsidR="00044411" w:rsidRPr="00561254" w:rsidRDefault="00044411" w:rsidP="00044411">
      <w:pPr>
        <w:jc w:val="center"/>
        <w:rPr>
          <w:b/>
          <w:sz w:val="26"/>
          <w:szCs w:val="26"/>
          <w:lang w:val="ru-RU"/>
        </w:rPr>
      </w:pPr>
      <w:r w:rsidRPr="00561254">
        <w:rPr>
          <w:b/>
          <w:sz w:val="26"/>
          <w:szCs w:val="26"/>
          <w:lang w:val="ru-RU"/>
        </w:rPr>
        <w:t xml:space="preserve">ПРОГРАММА </w:t>
      </w:r>
    </w:p>
    <w:p w:rsidR="00044411" w:rsidRPr="00561254" w:rsidRDefault="00044411" w:rsidP="00044411">
      <w:pPr>
        <w:jc w:val="center"/>
        <w:rPr>
          <w:b/>
          <w:sz w:val="28"/>
          <w:szCs w:val="28"/>
          <w:lang w:val="ru-RU"/>
        </w:rPr>
      </w:pPr>
      <w:r w:rsidRPr="00561254">
        <w:rPr>
          <w:b/>
          <w:sz w:val="28"/>
          <w:szCs w:val="28"/>
          <w:lang w:val="ru-RU"/>
        </w:rPr>
        <w:t xml:space="preserve">межрегиональной научно-практической конференции </w:t>
      </w:r>
    </w:p>
    <w:p w:rsidR="00044411" w:rsidRPr="00561254" w:rsidRDefault="00044411" w:rsidP="00044411">
      <w:pPr>
        <w:jc w:val="center"/>
        <w:rPr>
          <w:b/>
          <w:sz w:val="26"/>
          <w:szCs w:val="26"/>
          <w:lang w:val="ru-RU"/>
        </w:rPr>
      </w:pPr>
      <w:r w:rsidRPr="00561254">
        <w:rPr>
          <w:b/>
          <w:sz w:val="28"/>
          <w:szCs w:val="28"/>
          <w:lang w:val="ru-RU"/>
        </w:rPr>
        <w:t>«Совреме</w:t>
      </w:r>
      <w:r w:rsidRPr="00561254">
        <w:rPr>
          <w:b/>
          <w:sz w:val="28"/>
          <w:szCs w:val="28"/>
          <w:lang w:val="ru-RU"/>
        </w:rPr>
        <w:t>н</w:t>
      </w:r>
      <w:r w:rsidRPr="00561254">
        <w:rPr>
          <w:b/>
          <w:sz w:val="28"/>
          <w:szCs w:val="28"/>
          <w:lang w:val="ru-RU"/>
        </w:rPr>
        <w:t>ные молекулярно-биологические и генетические технологии в медицинской пра</w:t>
      </w:r>
      <w:r w:rsidRPr="00561254">
        <w:rPr>
          <w:b/>
          <w:sz w:val="28"/>
          <w:szCs w:val="28"/>
          <w:lang w:val="ru-RU"/>
        </w:rPr>
        <w:t>к</w:t>
      </w:r>
      <w:r w:rsidRPr="00561254">
        <w:rPr>
          <w:b/>
          <w:sz w:val="28"/>
          <w:szCs w:val="28"/>
          <w:lang w:val="ru-RU"/>
        </w:rPr>
        <w:t>тике»</w:t>
      </w:r>
      <w:r w:rsidRPr="00561254">
        <w:rPr>
          <w:b/>
          <w:sz w:val="26"/>
          <w:szCs w:val="26"/>
          <w:lang w:val="ru-RU"/>
        </w:rPr>
        <w:t>»</w:t>
      </w:r>
    </w:p>
    <w:p w:rsidR="00044411" w:rsidRPr="00561254" w:rsidRDefault="00044411" w:rsidP="00044411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</w:p>
    <w:p w:rsidR="00044411" w:rsidRPr="00044411" w:rsidRDefault="00044411" w:rsidP="00044411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044411">
        <w:rPr>
          <w:b/>
          <w:bCs/>
          <w:sz w:val="28"/>
          <w:szCs w:val="28"/>
          <w:lang w:val="ru-RU"/>
        </w:rPr>
        <w:t>25 февраля 2014 года</w:t>
      </w:r>
    </w:p>
    <w:p w:rsidR="00044411" w:rsidRPr="00044411" w:rsidRDefault="00044411" w:rsidP="00044411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044411" w:rsidRPr="00561254" w:rsidRDefault="00044411" w:rsidP="00044411">
      <w:pPr>
        <w:shd w:val="clear" w:color="auto" w:fill="FFFFFF"/>
        <w:jc w:val="center"/>
        <w:rPr>
          <w:sz w:val="28"/>
          <w:szCs w:val="28"/>
          <w:lang w:val="ru-RU"/>
        </w:rPr>
      </w:pPr>
      <w:r w:rsidRPr="00561254">
        <w:rPr>
          <w:sz w:val="28"/>
          <w:szCs w:val="28"/>
          <w:lang w:val="ru-RU"/>
        </w:rPr>
        <w:t xml:space="preserve">Конференц-зал </w:t>
      </w:r>
    </w:p>
    <w:p w:rsidR="00044411" w:rsidRPr="00561254" w:rsidRDefault="00044411" w:rsidP="00044411">
      <w:pPr>
        <w:shd w:val="clear" w:color="auto" w:fill="FFFFFF"/>
        <w:jc w:val="center"/>
        <w:rPr>
          <w:sz w:val="28"/>
          <w:szCs w:val="28"/>
          <w:lang w:val="ru-RU"/>
        </w:rPr>
      </w:pPr>
      <w:r w:rsidRPr="00561254">
        <w:rPr>
          <w:sz w:val="28"/>
          <w:szCs w:val="28"/>
          <w:lang w:val="ru-RU"/>
        </w:rPr>
        <w:t>ГБУЗ НСО «Государственный Новосибирский областной клинический центр»</w:t>
      </w:r>
    </w:p>
    <w:p w:rsidR="00044411" w:rsidRPr="00561254" w:rsidRDefault="00044411" w:rsidP="00044411">
      <w:pPr>
        <w:shd w:val="clear" w:color="auto" w:fill="FFFFFF"/>
        <w:jc w:val="center"/>
        <w:rPr>
          <w:i/>
          <w:sz w:val="28"/>
          <w:szCs w:val="28"/>
          <w:lang w:val="ru-RU"/>
        </w:rPr>
      </w:pPr>
    </w:p>
    <w:p w:rsidR="00044411" w:rsidRPr="00561254" w:rsidRDefault="00044411" w:rsidP="00044411">
      <w:pPr>
        <w:shd w:val="clear" w:color="auto" w:fill="FFFFFF"/>
        <w:jc w:val="center"/>
        <w:rPr>
          <w:sz w:val="28"/>
          <w:szCs w:val="28"/>
          <w:lang w:val="ru-RU"/>
        </w:rPr>
      </w:pPr>
      <w:r w:rsidRPr="00561254">
        <w:rPr>
          <w:sz w:val="28"/>
          <w:szCs w:val="28"/>
          <w:lang w:val="ru-RU"/>
        </w:rPr>
        <w:t>Регистрация участников конференции – 09.00</w:t>
      </w:r>
    </w:p>
    <w:p w:rsidR="00044411" w:rsidRPr="00561254" w:rsidRDefault="00044411" w:rsidP="00044411">
      <w:pPr>
        <w:shd w:val="clear" w:color="auto" w:fill="FFFFFF"/>
        <w:jc w:val="center"/>
        <w:rPr>
          <w:sz w:val="28"/>
          <w:szCs w:val="28"/>
          <w:lang w:val="ru-RU"/>
        </w:rPr>
      </w:pPr>
      <w:r w:rsidRPr="00561254">
        <w:rPr>
          <w:sz w:val="28"/>
          <w:szCs w:val="28"/>
          <w:lang w:val="ru-RU"/>
        </w:rPr>
        <w:t xml:space="preserve">Начало работы конференции – 09.30 </w:t>
      </w:r>
    </w:p>
    <w:p w:rsidR="00044411" w:rsidRPr="00561254" w:rsidRDefault="00044411" w:rsidP="00044411">
      <w:pPr>
        <w:shd w:val="clear" w:color="auto" w:fill="FFFFFF"/>
        <w:jc w:val="center"/>
        <w:rPr>
          <w:i/>
          <w:sz w:val="24"/>
          <w:szCs w:val="24"/>
          <w:lang w:val="ru-RU"/>
        </w:rPr>
      </w:pPr>
    </w:p>
    <w:tbl>
      <w:tblPr>
        <w:tblW w:w="4935" w:type="pct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8572"/>
      </w:tblGrid>
      <w:tr w:rsidR="00044411" w:rsidRPr="007E4637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561254">
              <w:rPr>
                <w:b/>
                <w:sz w:val="24"/>
                <w:szCs w:val="24"/>
                <w:lang w:val="ru-RU"/>
              </w:rPr>
              <w:t>25 февраля 2014 г.</w:t>
            </w:r>
          </w:p>
          <w:p w:rsidR="00044411" w:rsidRPr="00561254" w:rsidRDefault="00044411" w:rsidP="00543933">
            <w:pPr>
              <w:jc w:val="right"/>
              <w:rPr>
                <w:sz w:val="24"/>
                <w:szCs w:val="24"/>
                <w:lang w:val="ru-RU"/>
              </w:rPr>
            </w:pPr>
            <w:r w:rsidRPr="00561254">
              <w:rPr>
                <w:sz w:val="24"/>
                <w:szCs w:val="24"/>
                <w:lang w:val="ru-RU"/>
              </w:rPr>
              <w:t>конференц-зал ГБУЗ НСО «ГНОКДЦ»</w:t>
            </w:r>
          </w:p>
          <w:p w:rsidR="00044411" w:rsidRPr="007E4637" w:rsidRDefault="00044411" w:rsidP="00543933">
            <w:pPr>
              <w:jc w:val="right"/>
              <w:rPr>
                <w:sz w:val="24"/>
                <w:szCs w:val="24"/>
              </w:rPr>
            </w:pPr>
            <w:proofErr w:type="spellStart"/>
            <w:r w:rsidRPr="007E4637">
              <w:rPr>
                <w:sz w:val="24"/>
                <w:szCs w:val="24"/>
              </w:rPr>
              <w:t>Новосибирск</w:t>
            </w:r>
            <w:proofErr w:type="spellEnd"/>
            <w:r w:rsidRPr="007E4637">
              <w:rPr>
                <w:sz w:val="24"/>
                <w:szCs w:val="24"/>
              </w:rPr>
              <w:t xml:space="preserve">, </w:t>
            </w:r>
            <w:proofErr w:type="spellStart"/>
            <w:r w:rsidRPr="007E4637">
              <w:rPr>
                <w:sz w:val="24"/>
                <w:szCs w:val="24"/>
              </w:rPr>
              <w:t>ул</w:t>
            </w:r>
            <w:proofErr w:type="spellEnd"/>
            <w:r w:rsidRPr="007E4637">
              <w:rPr>
                <w:sz w:val="24"/>
                <w:szCs w:val="24"/>
              </w:rPr>
              <w:t xml:space="preserve">. </w:t>
            </w:r>
            <w:proofErr w:type="spellStart"/>
            <w:r w:rsidRPr="007E4637">
              <w:rPr>
                <w:sz w:val="24"/>
                <w:szCs w:val="24"/>
              </w:rPr>
              <w:t>Залесского</w:t>
            </w:r>
            <w:proofErr w:type="spellEnd"/>
            <w:r w:rsidRPr="007E4637">
              <w:rPr>
                <w:sz w:val="24"/>
                <w:szCs w:val="24"/>
              </w:rPr>
              <w:t xml:space="preserve">, 6, </w:t>
            </w:r>
            <w:proofErr w:type="spellStart"/>
            <w:r w:rsidRPr="007E4637">
              <w:rPr>
                <w:sz w:val="24"/>
                <w:szCs w:val="24"/>
              </w:rPr>
              <w:t>корп</w:t>
            </w:r>
            <w:proofErr w:type="spellEnd"/>
            <w:r w:rsidRPr="007E4637">
              <w:rPr>
                <w:sz w:val="24"/>
                <w:szCs w:val="24"/>
              </w:rPr>
              <w:t>. 7</w:t>
            </w:r>
          </w:p>
          <w:p w:rsidR="00044411" w:rsidRPr="007E4637" w:rsidRDefault="00044411" w:rsidP="00543933">
            <w:pPr>
              <w:jc w:val="right"/>
              <w:rPr>
                <w:sz w:val="24"/>
                <w:szCs w:val="24"/>
              </w:rPr>
            </w:pP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9</w:t>
            </w:r>
            <w:r w:rsidRPr="007E4637">
              <w:rPr>
                <w:sz w:val="24"/>
                <w:szCs w:val="24"/>
                <w:vertAlign w:val="superscript"/>
              </w:rPr>
              <w:t>30</w:t>
            </w:r>
            <w:r w:rsidRPr="007E4637">
              <w:rPr>
                <w:sz w:val="24"/>
                <w:szCs w:val="24"/>
              </w:rPr>
              <w:t>-10</w:t>
            </w:r>
            <w:r w:rsidRPr="007E463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61254">
              <w:rPr>
                <w:b/>
                <w:i/>
                <w:sz w:val="24"/>
                <w:szCs w:val="24"/>
                <w:lang w:val="ru-RU"/>
              </w:rPr>
              <w:t>Открытие конференции «Современные молекулярно-биологические и генетические технологии в медицинской практ</w:t>
            </w:r>
            <w:r w:rsidRPr="00561254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61254">
              <w:rPr>
                <w:b/>
                <w:i/>
                <w:sz w:val="24"/>
                <w:szCs w:val="24"/>
                <w:lang w:val="ru-RU"/>
              </w:rPr>
              <w:t>ке».</w:t>
            </w:r>
          </w:p>
        </w:tc>
      </w:tr>
      <w:tr w:rsidR="00044411" w:rsidRPr="00561254" w:rsidTr="00543933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ind w:left="4074" w:hanging="407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61254">
              <w:rPr>
                <w:b/>
                <w:sz w:val="24"/>
                <w:szCs w:val="24"/>
                <w:lang w:val="ru-RU"/>
              </w:rPr>
              <w:t>Шаплыгин</w:t>
            </w:r>
            <w:proofErr w:type="spellEnd"/>
            <w:r w:rsidRPr="00561254">
              <w:rPr>
                <w:b/>
                <w:sz w:val="24"/>
                <w:szCs w:val="24"/>
                <w:lang w:val="ru-RU"/>
              </w:rPr>
              <w:t xml:space="preserve"> Леонид Васильевич </w:t>
            </w:r>
            <w:r w:rsidRPr="00561254">
              <w:rPr>
                <w:sz w:val="24"/>
                <w:szCs w:val="24"/>
                <w:lang w:val="ru-RU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 xml:space="preserve">Заслуженный врач РФ, </w:t>
            </w:r>
            <w:r w:rsidRPr="00561254">
              <w:rPr>
                <w:sz w:val="24"/>
                <w:szCs w:val="24"/>
                <w:lang w:val="ru-RU"/>
              </w:rPr>
              <w:t xml:space="preserve">д.м.н., </w:t>
            </w:r>
            <w:r>
              <w:rPr>
                <w:sz w:val="24"/>
                <w:szCs w:val="24"/>
                <w:lang w:val="ru-RU"/>
              </w:rPr>
              <w:t>профессор</w:t>
            </w:r>
            <w:r w:rsidRPr="00561254">
              <w:rPr>
                <w:sz w:val="24"/>
                <w:szCs w:val="24"/>
                <w:lang w:val="ru-RU"/>
              </w:rPr>
              <w:t>, министр здр</w:t>
            </w:r>
            <w:r w:rsidRPr="00561254">
              <w:rPr>
                <w:sz w:val="24"/>
                <w:szCs w:val="24"/>
                <w:lang w:val="ru-RU"/>
              </w:rPr>
              <w:t>а</w:t>
            </w:r>
            <w:r w:rsidRPr="00561254">
              <w:rPr>
                <w:sz w:val="24"/>
                <w:szCs w:val="24"/>
                <w:lang w:val="ru-RU"/>
              </w:rPr>
              <w:t>воохранения Новосибирской области.</w:t>
            </w:r>
          </w:p>
          <w:p w:rsidR="00044411" w:rsidRPr="00561254" w:rsidRDefault="00044411" w:rsidP="00543933">
            <w:pPr>
              <w:ind w:left="3534" w:hanging="35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61254">
              <w:rPr>
                <w:b/>
                <w:sz w:val="24"/>
                <w:szCs w:val="24"/>
                <w:lang w:val="ru-RU"/>
              </w:rPr>
              <w:t>Пузырёв</w:t>
            </w:r>
            <w:proofErr w:type="spellEnd"/>
            <w:r w:rsidRPr="00561254">
              <w:rPr>
                <w:b/>
                <w:sz w:val="24"/>
                <w:szCs w:val="24"/>
                <w:lang w:val="ru-RU"/>
              </w:rPr>
              <w:t xml:space="preserve"> Валерий Павлович  </w:t>
            </w:r>
            <w:r>
              <w:rPr>
                <w:sz w:val="24"/>
                <w:szCs w:val="24"/>
                <w:lang w:val="ru-RU"/>
              </w:rPr>
              <w:t>–  академик РА</w:t>
            </w:r>
            <w:r w:rsidRPr="00561254">
              <w:rPr>
                <w:sz w:val="24"/>
                <w:szCs w:val="24"/>
                <w:lang w:val="ru-RU"/>
              </w:rPr>
              <w:t>Н, директор научно-исследовательского и</w:t>
            </w:r>
            <w:r w:rsidRPr="00561254">
              <w:rPr>
                <w:sz w:val="24"/>
                <w:szCs w:val="24"/>
                <w:lang w:val="ru-RU"/>
              </w:rPr>
              <w:t>н</w:t>
            </w:r>
            <w:r w:rsidRPr="00561254">
              <w:rPr>
                <w:sz w:val="24"/>
                <w:szCs w:val="24"/>
                <w:lang w:val="ru-RU"/>
              </w:rPr>
              <w:t>ститута медицинской генетики СО РАМН</w:t>
            </w:r>
          </w:p>
          <w:p w:rsidR="00044411" w:rsidRPr="00561254" w:rsidRDefault="00044411" w:rsidP="00543933">
            <w:pPr>
              <w:ind w:left="4074" w:hanging="407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61254">
              <w:rPr>
                <w:b/>
                <w:sz w:val="24"/>
                <w:szCs w:val="24"/>
                <w:lang w:val="ru-RU"/>
              </w:rPr>
              <w:t>Ляхович</w:t>
            </w:r>
            <w:proofErr w:type="spellEnd"/>
            <w:r w:rsidRPr="00561254">
              <w:rPr>
                <w:b/>
                <w:sz w:val="24"/>
                <w:szCs w:val="24"/>
                <w:lang w:val="ru-RU"/>
              </w:rPr>
              <w:t xml:space="preserve"> Вячеслав Валентинович</w:t>
            </w:r>
            <w:r w:rsidRPr="00561254">
              <w:rPr>
                <w:sz w:val="24"/>
                <w:szCs w:val="24"/>
                <w:lang w:val="ru-RU"/>
              </w:rPr>
              <w:t xml:space="preserve">  –  академик </w:t>
            </w:r>
            <w:r>
              <w:rPr>
                <w:sz w:val="24"/>
                <w:szCs w:val="24"/>
                <w:lang w:val="ru-RU"/>
              </w:rPr>
              <w:t>РА</w:t>
            </w:r>
            <w:r w:rsidRPr="00561254">
              <w:rPr>
                <w:sz w:val="24"/>
                <w:szCs w:val="24"/>
                <w:lang w:val="ru-RU"/>
              </w:rPr>
              <w:t>Н, директор научно-исследовательского института молекулярной биол</w:t>
            </w:r>
            <w:r w:rsidRPr="00561254">
              <w:rPr>
                <w:sz w:val="24"/>
                <w:szCs w:val="24"/>
                <w:lang w:val="ru-RU"/>
              </w:rPr>
              <w:t>о</w:t>
            </w:r>
            <w:r w:rsidRPr="00561254">
              <w:rPr>
                <w:sz w:val="24"/>
                <w:szCs w:val="24"/>
                <w:lang w:val="ru-RU"/>
              </w:rPr>
              <w:t>гии и биофизики СО РАМН</w:t>
            </w:r>
          </w:p>
          <w:p w:rsidR="00044411" w:rsidRPr="00561254" w:rsidRDefault="00044411" w:rsidP="00543933">
            <w:pPr>
              <w:ind w:left="1914" w:hanging="191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10</w:t>
            </w:r>
            <w:r w:rsidRPr="007E4637">
              <w:rPr>
                <w:sz w:val="24"/>
                <w:szCs w:val="24"/>
                <w:vertAlign w:val="superscript"/>
              </w:rPr>
              <w:t>00</w:t>
            </w:r>
            <w:r w:rsidRPr="007E4637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jc w:val="both"/>
              <w:rPr>
                <w:sz w:val="24"/>
                <w:szCs w:val="24"/>
                <w:lang w:val="ru-RU"/>
              </w:rPr>
            </w:pPr>
            <w:r w:rsidRPr="00561254">
              <w:rPr>
                <w:b/>
                <w:bCs/>
                <w:sz w:val="24"/>
                <w:szCs w:val="24"/>
                <w:lang w:val="ru-RU"/>
              </w:rPr>
              <w:t xml:space="preserve">Мультиплексная </w:t>
            </w:r>
            <w:proofErr w:type="spellStart"/>
            <w:r w:rsidRPr="00561254">
              <w:rPr>
                <w:b/>
                <w:bCs/>
                <w:sz w:val="24"/>
                <w:szCs w:val="24"/>
                <w:lang w:val="ru-RU"/>
              </w:rPr>
              <w:t>пр</w:t>
            </w:r>
            <w:r w:rsidRPr="00C05FDE">
              <w:rPr>
                <w:b/>
                <w:bCs/>
                <w:sz w:val="24"/>
                <w:szCs w:val="24"/>
                <w:lang w:val="ru-RU"/>
              </w:rPr>
              <w:t>о</w:t>
            </w:r>
            <w:r w:rsidRPr="00561254">
              <w:rPr>
                <w:b/>
                <w:bCs/>
                <w:sz w:val="24"/>
                <w:szCs w:val="24"/>
                <w:lang w:val="ru-RU"/>
              </w:rPr>
              <w:t>бозависимая</w:t>
            </w:r>
            <w:proofErr w:type="spellEnd"/>
            <w:r w:rsidRPr="0056125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1254">
              <w:rPr>
                <w:b/>
                <w:bCs/>
                <w:sz w:val="24"/>
                <w:szCs w:val="24"/>
                <w:lang w:val="ru-RU"/>
              </w:rPr>
              <w:t>лигазная</w:t>
            </w:r>
            <w:proofErr w:type="spellEnd"/>
            <w:r w:rsidRPr="00561254">
              <w:rPr>
                <w:b/>
                <w:bCs/>
                <w:sz w:val="24"/>
                <w:szCs w:val="24"/>
                <w:lang w:val="ru-RU"/>
              </w:rPr>
              <w:t xml:space="preserve"> реакция в практике.</w:t>
            </w:r>
            <w:r w:rsidRPr="0056125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61254">
              <w:rPr>
                <w:sz w:val="24"/>
                <w:szCs w:val="24"/>
                <w:lang w:val="ru-RU"/>
              </w:rPr>
              <w:t xml:space="preserve">Профессор </w:t>
            </w:r>
            <w:proofErr w:type="gramStart"/>
            <w:r w:rsidRPr="00561254">
              <w:rPr>
                <w:sz w:val="24"/>
                <w:szCs w:val="24"/>
                <w:lang w:val="ru-RU"/>
              </w:rPr>
              <w:t>д.б</w:t>
            </w:r>
            <w:proofErr w:type="gramEnd"/>
            <w:r w:rsidRPr="00561254">
              <w:rPr>
                <w:sz w:val="24"/>
                <w:szCs w:val="24"/>
                <w:lang w:val="ru-RU"/>
              </w:rPr>
              <w:t>.н.</w:t>
            </w:r>
            <w:r w:rsidRPr="0056125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61254">
              <w:rPr>
                <w:sz w:val="24"/>
                <w:szCs w:val="24"/>
                <w:lang w:val="ru-RU"/>
              </w:rPr>
              <w:t>Поляков А.В. (</w:t>
            </w:r>
            <w:r w:rsidRPr="00561254">
              <w:rPr>
                <w:iCs/>
                <w:sz w:val="24"/>
                <w:szCs w:val="24"/>
                <w:lang w:val="ru-RU"/>
              </w:rPr>
              <w:t>Медико-генетический научный центр РАМН, г. Москва</w:t>
            </w:r>
            <w:r w:rsidRPr="00561254">
              <w:rPr>
                <w:sz w:val="24"/>
                <w:szCs w:val="24"/>
                <w:lang w:val="ru-RU"/>
              </w:rPr>
              <w:t>).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25</w:t>
            </w:r>
            <w:r w:rsidRPr="007E46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61254">
              <w:rPr>
                <w:b/>
                <w:bCs/>
                <w:sz w:val="24"/>
                <w:szCs w:val="24"/>
                <w:lang w:val="ru-RU"/>
              </w:rPr>
              <w:t xml:space="preserve">Использование </w:t>
            </w:r>
            <w:r w:rsidRPr="00B14754">
              <w:rPr>
                <w:b/>
                <w:bCs/>
                <w:sz w:val="24"/>
                <w:szCs w:val="24"/>
              </w:rPr>
              <w:t>real</w:t>
            </w:r>
            <w:r w:rsidRPr="00561254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B14754">
              <w:rPr>
                <w:b/>
                <w:bCs/>
                <w:sz w:val="24"/>
                <w:szCs w:val="24"/>
              </w:rPr>
              <w:t>time</w:t>
            </w:r>
            <w:r w:rsidRPr="0056125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14754">
              <w:rPr>
                <w:b/>
                <w:bCs/>
                <w:sz w:val="24"/>
                <w:szCs w:val="24"/>
              </w:rPr>
              <w:t>PCR</w:t>
            </w:r>
            <w:r w:rsidRPr="00561254">
              <w:rPr>
                <w:b/>
                <w:bCs/>
                <w:sz w:val="24"/>
                <w:szCs w:val="24"/>
                <w:lang w:val="ru-RU"/>
              </w:rPr>
              <w:t xml:space="preserve"> в практической ДНК-диагностике.</w:t>
            </w:r>
            <w:r w:rsidRPr="0056125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61254">
              <w:rPr>
                <w:sz w:val="24"/>
                <w:szCs w:val="24"/>
                <w:lang w:val="ru-RU"/>
              </w:rPr>
              <w:t xml:space="preserve">Профессор </w:t>
            </w:r>
            <w:proofErr w:type="gramStart"/>
            <w:r w:rsidRPr="00561254">
              <w:rPr>
                <w:sz w:val="24"/>
                <w:szCs w:val="24"/>
                <w:lang w:val="ru-RU"/>
              </w:rPr>
              <w:t>д.б</w:t>
            </w:r>
            <w:proofErr w:type="gramEnd"/>
            <w:r w:rsidRPr="00561254">
              <w:rPr>
                <w:sz w:val="24"/>
                <w:szCs w:val="24"/>
                <w:lang w:val="ru-RU"/>
              </w:rPr>
              <w:t>.н.</w:t>
            </w:r>
            <w:r w:rsidRPr="0056125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61254">
              <w:rPr>
                <w:sz w:val="24"/>
                <w:szCs w:val="24"/>
                <w:lang w:val="ru-RU"/>
              </w:rPr>
              <w:t>Поляков А.В. (</w:t>
            </w:r>
            <w:r w:rsidRPr="00561254">
              <w:rPr>
                <w:iCs/>
                <w:sz w:val="24"/>
                <w:szCs w:val="24"/>
                <w:lang w:val="ru-RU"/>
              </w:rPr>
              <w:t>Медико-генетический научный центр РАМН, г. Москва</w:t>
            </w:r>
            <w:r w:rsidRPr="00561254">
              <w:rPr>
                <w:sz w:val="24"/>
                <w:szCs w:val="24"/>
                <w:lang w:val="ru-RU"/>
              </w:rPr>
              <w:t>).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50</w:t>
            </w:r>
            <w:r w:rsidRPr="007E4637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sz w:val="24"/>
                <w:szCs w:val="24"/>
                <w:lang w:val="ru-RU"/>
              </w:rPr>
            </w:pPr>
            <w:r w:rsidRPr="00561254">
              <w:rPr>
                <w:b/>
                <w:sz w:val="24"/>
                <w:szCs w:val="24"/>
                <w:lang w:val="ru-RU"/>
              </w:rPr>
              <w:t>Стабилизация генетического материала для транспортировки и надежного длительного хранения</w:t>
            </w:r>
            <w:proofErr w:type="gramStart"/>
            <w:r w:rsidRPr="00561254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56125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25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561254">
              <w:rPr>
                <w:sz w:val="24"/>
                <w:szCs w:val="24"/>
                <w:lang w:val="ru-RU"/>
              </w:rPr>
              <w:t>.б.н. Струкова Л.А</w:t>
            </w:r>
            <w:r>
              <w:rPr>
                <w:sz w:val="24"/>
                <w:szCs w:val="24"/>
                <w:lang w:val="ru-RU"/>
              </w:rPr>
              <w:t>.</w:t>
            </w:r>
            <w:r w:rsidRPr="00561254">
              <w:rPr>
                <w:sz w:val="24"/>
                <w:szCs w:val="24"/>
                <w:lang w:val="ru-RU"/>
              </w:rPr>
              <w:t xml:space="preserve"> (ООО «</w:t>
            </w:r>
            <w:proofErr w:type="spellStart"/>
            <w:r w:rsidRPr="00561254">
              <w:rPr>
                <w:sz w:val="24"/>
                <w:szCs w:val="24"/>
                <w:lang w:val="ru-RU"/>
              </w:rPr>
              <w:t>Квадрос-Био</w:t>
            </w:r>
            <w:proofErr w:type="spellEnd"/>
            <w:r w:rsidRPr="00561254">
              <w:rPr>
                <w:sz w:val="24"/>
                <w:szCs w:val="24"/>
                <w:lang w:val="ru-RU"/>
              </w:rPr>
              <w:t>», г. Москва)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146184" w:rsidRDefault="00044411" w:rsidP="00543933">
            <w:pPr>
              <w:jc w:val="both"/>
              <w:rPr>
                <w:sz w:val="24"/>
                <w:szCs w:val="24"/>
                <w:lang w:val="ru-RU"/>
              </w:rPr>
            </w:pPr>
            <w:r w:rsidRPr="00146184">
              <w:rPr>
                <w:sz w:val="24"/>
                <w:szCs w:val="24"/>
                <w:lang w:val="ru-RU"/>
              </w:rPr>
              <w:t>11</w:t>
            </w:r>
            <w:r w:rsidRPr="00146184">
              <w:rPr>
                <w:sz w:val="24"/>
                <w:szCs w:val="24"/>
                <w:vertAlign w:val="superscript"/>
                <w:lang w:val="ru-RU"/>
              </w:rPr>
              <w:t>10</w:t>
            </w:r>
            <w:r w:rsidRPr="00146184">
              <w:rPr>
                <w:sz w:val="24"/>
                <w:szCs w:val="24"/>
                <w:lang w:val="ru-RU"/>
              </w:rPr>
              <w:t>-11</w:t>
            </w:r>
            <w:r w:rsidRPr="00146184">
              <w:rPr>
                <w:sz w:val="24"/>
                <w:szCs w:val="24"/>
                <w:vertAlign w:val="superscript"/>
                <w:lang w:val="ru-RU"/>
              </w:rPr>
              <w:t>30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Разработка универсальной системы диагностики наследственных заболев</w:t>
            </w:r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ний с использованием массового параллельного </w:t>
            </w:r>
            <w:proofErr w:type="spellStart"/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секвенирования</w:t>
            </w:r>
            <w:proofErr w:type="spellEnd"/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к.б.н. 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валенко С.П., 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к.б.н. 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Петренко Л.А., 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к.б.н. 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Маценко Н.Ю., 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к.б.н. </w:t>
            </w:r>
            <w:proofErr w:type="spellStart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Гуткина</w:t>
            </w:r>
            <w:proofErr w:type="spell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Н.Ю., Митрофанов Д.В., Кудрявцев А.А., Писарева Е.Е., 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к.б.н. 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Хафизов К.Ф., </w:t>
            </w:r>
            <w:proofErr w:type="spellStart"/>
            <w:r w:rsidRPr="00561254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 w:rsidRPr="00561254">
              <w:rPr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>-м.н</w:t>
            </w:r>
            <w:proofErr w:type="spell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Касьянов А.С., </w:t>
            </w:r>
            <w:proofErr w:type="spellStart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Ищуков</w:t>
            </w:r>
            <w:proofErr w:type="spell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И.С., 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к.м.н. 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Пауль Г.А. (НИИ</w:t>
            </w:r>
            <w:r w:rsidRPr="00561254">
              <w:rPr>
                <w:sz w:val="24"/>
                <w:szCs w:val="24"/>
                <w:lang w:val="ru-RU"/>
              </w:rPr>
              <w:t xml:space="preserve"> молекулярной биологии и биофизики СО РАМН,</w:t>
            </w:r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Новосибирск; ООО "</w:t>
            </w:r>
            <w:proofErr w:type="spellStart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Биолинк</w:t>
            </w:r>
            <w:proofErr w:type="spell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"; Московский физико-технический институт, г. Москва)</w:t>
            </w:r>
          </w:p>
        </w:tc>
      </w:tr>
      <w:tr w:rsidR="00044411" w:rsidRPr="007E4637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pStyle w:val="style13335052080000000829stylea13330953070000000235msonormal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7E4637">
              <w:rPr>
                <w:color w:val="000000"/>
                <w:shd w:val="clear" w:color="auto" w:fill="FFFFFF"/>
              </w:rPr>
              <w:t>Перерыв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 xml:space="preserve">Применение высокопроизводительного </w:t>
            </w:r>
            <w:proofErr w:type="spellStart"/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секвенирования</w:t>
            </w:r>
            <w:proofErr w:type="spellEnd"/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 xml:space="preserve"> в диагностике наследственных заболеваний</w:t>
            </w:r>
            <w:proofErr w:type="gramStart"/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254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>.м.н. Шагам Л. (ФГБУ "Московский НИИ педиа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>рии и детской хирургии" Минздрава России, г. Москва)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sz w:val="24"/>
                <w:szCs w:val="24"/>
                <w:lang w:val="ru-RU"/>
              </w:rPr>
            </w:pPr>
            <w:r w:rsidRPr="00561254">
              <w:rPr>
                <w:b/>
                <w:sz w:val="24"/>
                <w:szCs w:val="24"/>
                <w:lang w:val="ru-RU"/>
              </w:rPr>
              <w:t xml:space="preserve">Передовые технологии </w:t>
            </w:r>
            <w:r w:rsidRPr="00A60F01">
              <w:rPr>
                <w:b/>
                <w:sz w:val="24"/>
                <w:szCs w:val="24"/>
              </w:rPr>
              <w:t>Agilent Technologies </w:t>
            </w:r>
            <w:r w:rsidRPr="00561254">
              <w:rPr>
                <w:b/>
                <w:sz w:val="24"/>
                <w:szCs w:val="24"/>
                <w:lang w:val="ru-RU"/>
              </w:rPr>
              <w:t>в отечественном здравоохран</w:t>
            </w:r>
            <w:r w:rsidRPr="00561254">
              <w:rPr>
                <w:b/>
                <w:sz w:val="24"/>
                <w:szCs w:val="24"/>
                <w:lang w:val="ru-RU"/>
              </w:rPr>
              <w:t>е</w:t>
            </w:r>
            <w:r w:rsidRPr="00561254">
              <w:rPr>
                <w:b/>
                <w:sz w:val="24"/>
                <w:szCs w:val="24"/>
                <w:lang w:val="ru-RU"/>
              </w:rPr>
              <w:t>нии: метод сравнительной геномной ги</w:t>
            </w:r>
            <w:r w:rsidRPr="00C05FDE">
              <w:rPr>
                <w:b/>
                <w:sz w:val="24"/>
                <w:szCs w:val="24"/>
                <w:lang w:val="ru-RU"/>
              </w:rPr>
              <w:t>бр</w:t>
            </w:r>
            <w:r w:rsidRPr="00561254">
              <w:rPr>
                <w:b/>
                <w:sz w:val="24"/>
                <w:szCs w:val="24"/>
                <w:lang w:val="ru-RU"/>
              </w:rPr>
              <w:t xml:space="preserve">идизации для </w:t>
            </w:r>
            <w:proofErr w:type="spellStart"/>
            <w:r w:rsidRPr="00561254">
              <w:rPr>
                <w:b/>
                <w:sz w:val="24"/>
                <w:szCs w:val="24"/>
                <w:lang w:val="ru-RU"/>
              </w:rPr>
              <w:t>преимплантацио</w:t>
            </w:r>
            <w:r w:rsidRPr="00561254">
              <w:rPr>
                <w:b/>
                <w:sz w:val="24"/>
                <w:szCs w:val="24"/>
                <w:lang w:val="ru-RU"/>
              </w:rPr>
              <w:t>н</w:t>
            </w:r>
            <w:r w:rsidRPr="00561254">
              <w:rPr>
                <w:b/>
                <w:sz w:val="24"/>
                <w:szCs w:val="24"/>
                <w:lang w:val="ru-RU"/>
              </w:rPr>
              <w:t>ного</w:t>
            </w:r>
            <w:proofErr w:type="spellEnd"/>
            <w:r w:rsidRPr="00561254">
              <w:rPr>
                <w:b/>
                <w:sz w:val="24"/>
                <w:szCs w:val="24"/>
                <w:lang w:val="ru-RU"/>
              </w:rPr>
              <w:t xml:space="preserve"> генетического скрининга. Результаты внедрения в клиническую пра</w:t>
            </w:r>
            <w:r w:rsidRPr="00561254">
              <w:rPr>
                <w:b/>
                <w:sz w:val="24"/>
                <w:szCs w:val="24"/>
                <w:lang w:val="ru-RU"/>
              </w:rPr>
              <w:t>к</w:t>
            </w:r>
            <w:r w:rsidRPr="00561254">
              <w:rPr>
                <w:b/>
                <w:sz w:val="24"/>
                <w:szCs w:val="24"/>
                <w:lang w:val="ru-RU"/>
              </w:rPr>
              <w:t>тику.</w:t>
            </w:r>
            <w:r w:rsidRPr="00561254">
              <w:rPr>
                <w:sz w:val="24"/>
                <w:szCs w:val="24"/>
                <w:lang w:val="ru-RU"/>
              </w:rPr>
              <w:t xml:space="preserve"> Носков К.А., Екимов А.Н. (Компания </w:t>
            </w:r>
            <w:proofErr w:type="spellStart"/>
            <w:r w:rsidRPr="00561254">
              <w:rPr>
                <w:sz w:val="24"/>
                <w:szCs w:val="24"/>
                <w:lang w:val="ru-RU"/>
              </w:rPr>
              <w:t>ГенЭра</w:t>
            </w:r>
            <w:proofErr w:type="spellEnd"/>
            <w:r w:rsidRPr="00561254">
              <w:rPr>
                <w:sz w:val="24"/>
                <w:szCs w:val="24"/>
                <w:lang w:val="ru-RU"/>
              </w:rPr>
              <w:t xml:space="preserve">, г. Москва; </w:t>
            </w:r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>ФГБУ "Нау</w:t>
            </w:r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>ч</w:t>
            </w:r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>ный</w:t>
            </w:r>
            <w:r w:rsidRPr="0064573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 xml:space="preserve">центр акушерства, гинекологии и </w:t>
            </w:r>
            <w:proofErr w:type="spellStart"/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>перинатологии</w:t>
            </w:r>
            <w:proofErr w:type="spellEnd"/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 xml:space="preserve"> имени академика В.И. К</w:t>
            </w:r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>лакова" Министерства здравоохранения</w:t>
            </w:r>
            <w:r w:rsidRPr="0064573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1254">
              <w:rPr>
                <w:sz w:val="24"/>
                <w:szCs w:val="24"/>
                <w:shd w:val="clear" w:color="auto" w:fill="FFFFFF"/>
                <w:lang w:val="ru-RU"/>
              </w:rPr>
              <w:t>Российской Федерации</w:t>
            </w:r>
            <w:r w:rsidRPr="00561254">
              <w:rPr>
                <w:sz w:val="24"/>
                <w:szCs w:val="24"/>
                <w:lang w:val="ru-RU"/>
              </w:rPr>
              <w:t>, г. Москва)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 xml:space="preserve">Молекулярные методы </w:t>
            </w:r>
            <w:r w:rsidRPr="00F94A2C">
              <w:rPr>
                <w:b/>
                <w:color w:val="000000"/>
                <w:sz w:val="24"/>
                <w:szCs w:val="24"/>
              </w:rPr>
              <w:t>QF</w:t>
            </w: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  <w:r w:rsidRPr="00F94A2C">
              <w:rPr>
                <w:b/>
                <w:color w:val="000000"/>
                <w:sz w:val="24"/>
                <w:szCs w:val="24"/>
              </w:rPr>
              <w:t>PCR</w:t>
            </w: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 xml:space="preserve"> для рутинной диагностики </w:t>
            </w:r>
            <w:r w:rsidRPr="00F94A2C">
              <w:rPr>
                <w:b/>
                <w:color w:val="000000"/>
                <w:sz w:val="24"/>
                <w:szCs w:val="24"/>
              </w:rPr>
              <w:t>in</w:t>
            </w: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94A2C">
              <w:rPr>
                <w:b/>
                <w:color w:val="000000"/>
                <w:sz w:val="24"/>
                <w:szCs w:val="24"/>
              </w:rPr>
              <w:t>vitro</w:t>
            </w: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254">
              <w:rPr>
                <w:color w:val="000000"/>
                <w:sz w:val="24"/>
                <w:szCs w:val="24"/>
                <w:lang w:val="ru-RU"/>
              </w:rPr>
              <w:t>к.б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.н. </w:t>
            </w:r>
            <w:proofErr w:type="spellStart"/>
            <w:r w:rsidRPr="00561254">
              <w:rPr>
                <w:color w:val="000000"/>
                <w:sz w:val="24"/>
                <w:szCs w:val="24"/>
                <w:lang w:val="ru-RU"/>
              </w:rPr>
              <w:lastRenderedPageBreak/>
              <w:t>Нагубнова</w:t>
            </w:r>
            <w:proofErr w:type="spell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Л.А. (Компании </w:t>
            </w:r>
            <w:proofErr w:type="spellStart"/>
            <w:r w:rsidRPr="00561254">
              <w:rPr>
                <w:color w:val="000000"/>
                <w:sz w:val="24"/>
                <w:szCs w:val="24"/>
                <w:lang w:val="ru-RU"/>
              </w:rPr>
              <w:t>Хеликон</w:t>
            </w:r>
            <w:proofErr w:type="spellEnd"/>
            <w:r w:rsidRPr="00561254">
              <w:rPr>
                <w:color w:val="000000"/>
                <w:sz w:val="24"/>
                <w:szCs w:val="24"/>
                <w:lang w:val="ru-RU"/>
              </w:rPr>
              <w:t>, г. Москва).</w:t>
            </w:r>
          </w:p>
        </w:tc>
      </w:tr>
      <w:tr w:rsidR="00044411" w:rsidRPr="007E4637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48216B" w:rsidRDefault="00044411" w:rsidP="00543933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color w:val="000000"/>
                <w:sz w:val="24"/>
                <w:szCs w:val="24"/>
              </w:rPr>
            </w:pP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 xml:space="preserve">Современный метод диагностики рака молочной железы на платформе мультиплексного анализа </w:t>
            </w:r>
            <w:proofErr w:type="spellStart"/>
            <w:r w:rsidRPr="009D3DEA">
              <w:rPr>
                <w:b/>
                <w:color w:val="000000"/>
                <w:sz w:val="24"/>
                <w:szCs w:val="24"/>
              </w:rPr>
              <w:t>NanoString</w:t>
            </w:r>
            <w:proofErr w:type="spellEnd"/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45732">
              <w:rPr>
                <w:color w:val="000000"/>
                <w:sz w:val="24"/>
                <w:szCs w:val="24"/>
              </w:rPr>
              <w:t>Седельникова</w:t>
            </w:r>
            <w:proofErr w:type="spellEnd"/>
            <w:r w:rsidRPr="00645732">
              <w:rPr>
                <w:color w:val="000000"/>
                <w:sz w:val="24"/>
                <w:szCs w:val="24"/>
              </w:rPr>
              <w:t xml:space="preserve"> Д.А. (ООО «</w:t>
            </w:r>
            <w:proofErr w:type="spellStart"/>
            <w:r w:rsidRPr="00645732">
              <w:rPr>
                <w:color w:val="000000"/>
                <w:sz w:val="24"/>
                <w:szCs w:val="24"/>
              </w:rPr>
              <w:t>Биовитрум</w:t>
            </w:r>
            <w:proofErr w:type="spellEnd"/>
            <w:r w:rsidRPr="00645732">
              <w:rPr>
                <w:color w:val="000000"/>
                <w:sz w:val="24"/>
                <w:szCs w:val="24"/>
              </w:rPr>
              <w:t xml:space="preserve">», г. </w:t>
            </w:r>
            <w:proofErr w:type="spellStart"/>
            <w:r w:rsidRPr="00645732">
              <w:rPr>
                <w:color w:val="000000"/>
                <w:sz w:val="24"/>
                <w:szCs w:val="24"/>
              </w:rPr>
              <w:t>Санкт-Петербург</w:t>
            </w:r>
            <w:proofErr w:type="spellEnd"/>
            <w:r w:rsidRPr="00645732">
              <w:rPr>
                <w:color w:val="000000"/>
                <w:sz w:val="24"/>
                <w:szCs w:val="24"/>
              </w:rPr>
              <w:t>).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line="273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Молекулярные основы ранней диагностики рака шейки матки</w:t>
            </w:r>
            <w:proofErr w:type="gramStart"/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254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>.б.н. Пот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>пова Мария Валерьевна (</w:t>
            </w:r>
            <w:r w:rsidRPr="00645732">
              <w:rPr>
                <w:color w:val="000000"/>
                <w:sz w:val="24"/>
                <w:szCs w:val="24"/>
              </w:rPr>
              <w:t>Roche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45732">
              <w:rPr>
                <w:color w:val="000000"/>
                <w:sz w:val="24"/>
                <w:szCs w:val="24"/>
              </w:rPr>
              <w:t>Diagnostics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732">
              <w:rPr>
                <w:color w:val="000000"/>
                <w:sz w:val="24"/>
                <w:szCs w:val="24"/>
              </w:rPr>
              <w:t>Rus</w:t>
            </w:r>
            <w:proofErr w:type="spell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45732">
              <w:rPr>
                <w:color w:val="000000"/>
                <w:sz w:val="24"/>
                <w:szCs w:val="24"/>
              </w:rPr>
              <w:t>LLC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>, г. Москва)</w:t>
            </w:r>
          </w:p>
        </w:tc>
      </w:tr>
      <w:tr w:rsidR="00044411" w:rsidRPr="007E4637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E463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-14</w:t>
            </w:r>
            <w:r w:rsidRPr="007E463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7E4637">
              <w:rPr>
                <w:b/>
                <w:bCs/>
                <w:sz w:val="24"/>
                <w:szCs w:val="24"/>
              </w:rPr>
              <w:t>Перерыв</w:t>
            </w:r>
            <w:proofErr w:type="spellEnd"/>
            <w:r w:rsidRPr="007E4637">
              <w:rPr>
                <w:b/>
                <w:bCs/>
                <w:sz w:val="24"/>
                <w:szCs w:val="24"/>
              </w:rPr>
              <w:t>.</w:t>
            </w:r>
          </w:p>
          <w:p w:rsidR="00044411" w:rsidRPr="007E4637" w:rsidRDefault="00044411" w:rsidP="0054393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14</w:t>
            </w:r>
            <w:r w:rsidRPr="007E4637">
              <w:rPr>
                <w:sz w:val="24"/>
                <w:szCs w:val="24"/>
                <w:vertAlign w:val="superscript"/>
              </w:rPr>
              <w:t>00</w:t>
            </w:r>
            <w:r w:rsidRPr="007E4637"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line="273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Современные геномные технологии в решении задач клинической цитог</w:t>
            </w: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 xml:space="preserve">нетики. </w:t>
            </w:r>
            <w:r w:rsidRPr="00561254">
              <w:rPr>
                <w:sz w:val="24"/>
                <w:szCs w:val="24"/>
                <w:lang w:val="ru-RU"/>
              </w:rPr>
              <w:t>Профессор</w:t>
            </w:r>
            <w:r>
              <w:rPr>
                <w:sz w:val="24"/>
                <w:szCs w:val="24"/>
                <w:lang w:val="ru-RU"/>
              </w:rPr>
              <w:t>,</w:t>
            </w:r>
            <w:r w:rsidRPr="0056125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254">
              <w:rPr>
                <w:sz w:val="24"/>
                <w:szCs w:val="24"/>
                <w:lang w:val="ru-RU"/>
              </w:rPr>
              <w:t>д.б</w:t>
            </w:r>
            <w:proofErr w:type="gramEnd"/>
            <w:r w:rsidRPr="00561254">
              <w:rPr>
                <w:sz w:val="24"/>
                <w:szCs w:val="24"/>
                <w:lang w:val="ru-RU"/>
              </w:rPr>
              <w:t>.н.</w:t>
            </w:r>
            <w:r w:rsidRPr="0056125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61254">
              <w:rPr>
                <w:color w:val="000000"/>
                <w:sz w:val="24"/>
                <w:szCs w:val="24"/>
                <w:lang w:val="ru-RU"/>
              </w:rPr>
              <w:t>Лебедев И.Н.</w:t>
            </w:r>
            <w:r w:rsidRPr="00561254">
              <w:rPr>
                <w:sz w:val="24"/>
                <w:szCs w:val="24"/>
                <w:lang w:val="ru-RU"/>
              </w:rPr>
              <w:t xml:space="preserve"> (НИИ медицинской генетики СО РАМН, г. Томск).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6125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Современные решения от компании </w:t>
            </w:r>
            <w:r w:rsidRPr="004821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PerkinElmer</w:t>
            </w:r>
            <w:r w:rsidRPr="0056125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молекулярного цит</w:t>
            </w:r>
            <w:r w:rsidRPr="0056125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56125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генетического анализа</w:t>
            </w:r>
            <w:proofErr w:type="gramStart"/>
            <w:r w:rsidRPr="0056125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561254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proofErr w:type="gram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.б.н. Миронова Ю.Э. (Компания "</w:t>
            </w:r>
            <w:proofErr w:type="spellStart"/>
            <w:r w:rsidRPr="00645732">
              <w:rPr>
                <w:color w:val="000000"/>
                <w:sz w:val="24"/>
                <w:szCs w:val="24"/>
                <w:shd w:val="clear" w:color="auto" w:fill="FFFFFF"/>
              </w:rPr>
              <w:t>Pribori</w:t>
            </w:r>
            <w:proofErr w:type="spell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5732">
              <w:rPr>
                <w:color w:val="000000"/>
                <w:sz w:val="24"/>
                <w:szCs w:val="24"/>
                <w:shd w:val="clear" w:color="auto" w:fill="FFFFFF"/>
              </w:rPr>
              <w:t>Oy</w:t>
            </w:r>
            <w:proofErr w:type="spell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", г. Москва).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shd w:val="clear" w:color="auto" w:fill="FFFFFF"/>
              <w:spacing w:line="273" w:lineRule="atLeast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Стандарты молекулярно-генетической диагностики болезней геномного импринтинга</w:t>
            </w:r>
            <w:proofErr w:type="gramStart"/>
            <w:r w:rsidRPr="00561254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254">
              <w:rPr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.б.н. </w:t>
            </w:r>
            <w:proofErr w:type="spellStart"/>
            <w:r w:rsidRPr="00561254">
              <w:rPr>
                <w:color w:val="000000"/>
                <w:sz w:val="24"/>
                <w:szCs w:val="24"/>
                <w:lang w:val="ru-RU"/>
              </w:rPr>
              <w:t>Саженова</w:t>
            </w:r>
            <w:proofErr w:type="spellEnd"/>
            <w:r w:rsidRPr="00561254">
              <w:rPr>
                <w:color w:val="000000"/>
                <w:sz w:val="24"/>
                <w:szCs w:val="24"/>
                <w:lang w:val="ru-RU"/>
              </w:rPr>
              <w:t xml:space="preserve"> Е.А., Лебедев И.Н. (НИИ медицинской генетики СО РАМН, г. Томск)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pStyle w:val="style13335052080000000829stylea13330953070000000235msonormal"/>
              <w:shd w:val="clear" w:color="auto" w:fill="FFFFFF"/>
              <w:spacing w:before="0" w:beforeAutospacing="0" w:after="0" w:afterAutospacing="0"/>
              <w:jc w:val="both"/>
            </w:pPr>
            <w:r w:rsidRPr="006E2696">
              <w:rPr>
                <w:b/>
                <w:color w:val="000000"/>
                <w:shd w:val="clear" w:color="auto" w:fill="FFFFFF"/>
              </w:rPr>
              <w:t>Возможности молекулярно-генетической диагностики при му</w:t>
            </w:r>
            <w:r w:rsidRPr="006E2696">
              <w:rPr>
                <w:b/>
                <w:color w:val="000000"/>
                <w:shd w:val="clear" w:color="auto" w:fill="FFFFFF"/>
              </w:rPr>
              <w:t>ж</w:t>
            </w:r>
            <w:r w:rsidRPr="006E2696">
              <w:rPr>
                <w:b/>
                <w:color w:val="000000"/>
                <w:shd w:val="clear" w:color="auto" w:fill="FFFFFF"/>
              </w:rPr>
              <w:t>ском</w:t>
            </w:r>
            <w:r w:rsidRPr="006E2696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6E2696">
              <w:rPr>
                <w:b/>
                <w:color w:val="000000"/>
                <w:shd w:val="clear" w:color="auto" w:fill="FFFFFF"/>
              </w:rPr>
              <w:t>бесплодии</w:t>
            </w:r>
            <w:proofErr w:type="gramStart"/>
            <w:r w:rsidRPr="006E2696">
              <w:rPr>
                <w:b/>
                <w:color w:val="000000"/>
                <w:shd w:val="clear" w:color="auto" w:fill="FFFFFF"/>
              </w:rPr>
              <w:t>.</w:t>
            </w:r>
            <w:proofErr w:type="gramEnd"/>
            <w:r w:rsidRPr="006E2696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45732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645732">
              <w:rPr>
                <w:color w:val="000000"/>
                <w:shd w:val="clear" w:color="auto" w:fill="FFFFFF"/>
              </w:rPr>
              <w:t>.м.н. Баранова Е.</w:t>
            </w:r>
            <w:r>
              <w:rPr>
                <w:color w:val="000000"/>
                <w:shd w:val="clear" w:color="auto" w:fill="FFFFFF"/>
              </w:rPr>
              <w:t>Г</w:t>
            </w:r>
            <w:r w:rsidRPr="00645732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45732">
              <w:rPr>
                <w:color w:val="000000"/>
              </w:rPr>
              <w:t>(</w:t>
            </w:r>
            <w:r w:rsidRPr="00645732">
              <w:rPr>
                <w:color w:val="000000"/>
                <w:shd w:val="clear" w:color="auto" w:fill="FFFFFF"/>
              </w:rPr>
              <w:t>ФГБУ "Научный</w:t>
            </w:r>
            <w:r w:rsidRPr="0064573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45732">
              <w:rPr>
                <w:color w:val="000000"/>
                <w:shd w:val="clear" w:color="auto" w:fill="FFFFFF"/>
              </w:rPr>
              <w:t>центр акушерства, гин</w:t>
            </w:r>
            <w:r w:rsidRPr="00645732">
              <w:rPr>
                <w:color w:val="000000"/>
                <w:shd w:val="clear" w:color="auto" w:fill="FFFFFF"/>
              </w:rPr>
              <w:t>е</w:t>
            </w:r>
            <w:r w:rsidRPr="00645732">
              <w:rPr>
                <w:color w:val="000000"/>
                <w:shd w:val="clear" w:color="auto" w:fill="FFFFFF"/>
              </w:rPr>
              <w:t xml:space="preserve">кологии и </w:t>
            </w:r>
            <w:proofErr w:type="spellStart"/>
            <w:r w:rsidRPr="00645732">
              <w:rPr>
                <w:color w:val="000000"/>
                <w:shd w:val="clear" w:color="auto" w:fill="FFFFFF"/>
              </w:rPr>
              <w:t>перинатологии</w:t>
            </w:r>
            <w:proofErr w:type="spellEnd"/>
            <w:r w:rsidRPr="00645732">
              <w:rPr>
                <w:color w:val="000000"/>
                <w:shd w:val="clear" w:color="auto" w:fill="FFFFFF"/>
              </w:rPr>
              <w:t xml:space="preserve"> имени академика В.И. Кулакова" Министерства здр</w:t>
            </w:r>
            <w:r w:rsidRPr="00645732">
              <w:rPr>
                <w:color w:val="000000"/>
                <w:shd w:val="clear" w:color="auto" w:fill="FFFFFF"/>
              </w:rPr>
              <w:t>а</w:t>
            </w:r>
            <w:r w:rsidRPr="00645732">
              <w:rPr>
                <w:color w:val="000000"/>
                <w:shd w:val="clear" w:color="auto" w:fill="FFFFFF"/>
              </w:rPr>
              <w:t>воохранения</w:t>
            </w:r>
            <w:r w:rsidRPr="0064573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45732">
              <w:rPr>
                <w:color w:val="000000"/>
                <w:shd w:val="clear" w:color="auto" w:fill="FFFFFF"/>
              </w:rPr>
              <w:t>Российской Федерации, г. Москва</w:t>
            </w:r>
            <w:r>
              <w:rPr>
                <w:color w:val="000000"/>
                <w:shd w:val="clear" w:color="auto" w:fill="FFFFFF"/>
              </w:rPr>
              <w:t>; ООО «ДНК-Технология», г. Москва</w:t>
            </w:r>
            <w:r w:rsidRPr="00645732">
              <w:rPr>
                <w:color w:val="000000"/>
                <w:shd w:val="clear" w:color="auto" w:fill="FFFFFF"/>
              </w:rPr>
              <w:t>)</w:t>
            </w:r>
          </w:p>
        </w:tc>
      </w:tr>
      <w:tr w:rsidR="00044411" w:rsidRPr="007E4637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258E7" w:rsidRDefault="00044411" w:rsidP="00543933">
            <w:pPr>
              <w:jc w:val="both"/>
              <w:rPr>
                <w:sz w:val="24"/>
                <w:szCs w:val="24"/>
                <w:lang w:val="ru-RU"/>
              </w:rPr>
            </w:pPr>
            <w:r w:rsidRPr="005258E7">
              <w:rPr>
                <w:sz w:val="24"/>
                <w:szCs w:val="24"/>
                <w:lang w:val="ru-RU"/>
              </w:rPr>
              <w:t>15</w:t>
            </w:r>
            <w:r w:rsidRPr="005258E7">
              <w:rPr>
                <w:sz w:val="24"/>
                <w:szCs w:val="24"/>
                <w:vertAlign w:val="superscript"/>
                <w:lang w:val="ru-RU"/>
              </w:rPr>
              <w:t>20</w:t>
            </w:r>
            <w:r w:rsidRPr="005258E7">
              <w:rPr>
                <w:sz w:val="24"/>
                <w:szCs w:val="24"/>
                <w:lang w:val="ru-RU"/>
              </w:rPr>
              <w:t>-15</w:t>
            </w:r>
            <w:r w:rsidRPr="005258E7">
              <w:rPr>
                <w:sz w:val="24"/>
                <w:szCs w:val="24"/>
                <w:vertAlign w:val="superscript"/>
                <w:lang w:val="ru-RU"/>
              </w:rPr>
              <w:t>40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2E4A3A" w:rsidRDefault="00044411" w:rsidP="00543933">
            <w:pPr>
              <w:pStyle w:val="style13335052080000000829stylea13330953070000000235msonormal"/>
              <w:shd w:val="clear" w:color="auto" w:fill="FFFFFF"/>
              <w:spacing w:before="0" w:beforeAutospacing="0" w:after="0" w:afterAutospacing="0"/>
              <w:jc w:val="both"/>
            </w:pPr>
            <w:r w:rsidRPr="002E4A3A">
              <w:rPr>
                <w:b/>
                <w:color w:val="000000"/>
              </w:rPr>
              <w:t>Наследственные заболевания обмена  в  ортопедии. Формирование диагн</w:t>
            </w:r>
            <w:r w:rsidRPr="002E4A3A">
              <w:rPr>
                <w:b/>
                <w:color w:val="000000"/>
              </w:rPr>
              <w:t>о</w:t>
            </w:r>
            <w:r w:rsidRPr="002E4A3A">
              <w:rPr>
                <w:b/>
                <w:color w:val="000000"/>
              </w:rPr>
              <w:t xml:space="preserve">стических алгоритмов как </w:t>
            </w:r>
            <w:proofErr w:type="spellStart"/>
            <w:r w:rsidRPr="002E4A3A">
              <w:rPr>
                <w:b/>
                <w:color w:val="000000"/>
              </w:rPr>
              <w:t>мультидисциплинарная</w:t>
            </w:r>
            <w:proofErr w:type="spellEnd"/>
            <w:r w:rsidRPr="002E4A3A">
              <w:rPr>
                <w:b/>
                <w:color w:val="000000"/>
              </w:rPr>
              <w:t xml:space="preserve"> проблема. </w:t>
            </w:r>
            <w:r w:rsidRPr="002E4A3A">
              <w:t>Профессор д.м.н. Ларионова В.И. (Северо-Западный государственный медицинский ун</w:t>
            </w:r>
            <w:r w:rsidRPr="002E4A3A">
              <w:t>и</w:t>
            </w:r>
            <w:r w:rsidRPr="002E4A3A">
              <w:t>верситет им. И.И. Мечникова, г. Санкт-</w:t>
            </w:r>
            <w:proofErr w:type="spellStart"/>
            <w:r w:rsidRPr="002E4A3A">
              <w:t>Петрбург</w:t>
            </w:r>
            <w:proofErr w:type="spellEnd"/>
            <w:r w:rsidRPr="002E4A3A">
              <w:t>).</w:t>
            </w:r>
          </w:p>
        </w:tc>
      </w:tr>
      <w:tr w:rsidR="00044411" w:rsidRPr="00FE3926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7E463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FE3926" w:rsidRDefault="00044411" w:rsidP="00543933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Роль генетики в детерминации фенотипа на примере</w:t>
            </w:r>
            <w:r w:rsidRPr="002E4A3A">
              <w:rPr>
                <w:b/>
                <w:color w:val="000000"/>
                <w:sz w:val="24"/>
                <w:szCs w:val="24"/>
              </w:rPr>
              <w:t> </w:t>
            </w:r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анализа ассоциации полиморфизма генов метаболизма липидов у женщин до и после менопаузы</w:t>
            </w:r>
            <w:proofErr w:type="gramStart"/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proofErr w:type="gram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.м.н. </w:t>
            </w:r>
            <w:r w:rsidRPr="002E4A3A">
              <w:rPr>
                <w:color w:val="000000"/>
                <w:sz w:val="24"/>
                <w:szCs w:val="24"/>
              </w:rPr>
              <w:t> </w:t>
            </w:r>
            <w:r w:rsidRPr="00FE3926">
              <w:rPr>
                <w:color w:val="000000"/>
                <w:sz w:val="24"/>
                <w:szCs w:val="24"/>
                <w:lang w:val="ru-RU"/>
              </w:rPr>
              <w:t xml:space="preserve">Глотов О.С. (НИИ акушерства и гинекологии им. Д.О. </w:t>
            </w:r>
            <w:proofErr w:type="spellStart"/>
            <w:r w:rsidRPr="00FE3926">
              <w:rPr>
                <w:color w:val="000000"/>
                <w:sz w:val="24"/>
                <w:szCs w:val="24"/>
                <w:lang w:val="ru-RU"/>
              </w:rPr>
              <w:t>Отта</w:t>
            </w:r>
            <w:proofErr w:type="spellEnd"/>
            <w:r w:rsidRPr="00FE3926">
              <w:rPr>
                <w:color w:val="000000"/>
                <w:sz w:val="24"/>
                <w:szCs w:val="24"/>
                <w:lang w:val="ru-RU"/>
              </w:rPr>
              <w:t xml:space="preserve"> СЗО РАМН, г. Санкт-Петербург).</w:t>
            </w:r>
          </w:p>
        </w:tc>
      </w:tr>
      <w:tr w:rsidR="00044411" w:rsidRPr="00561254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16</w:t>
            </w:r>
            <w:r w:rsidRPr="007E4637">
              <w:rPr>
                <w:sz w:val="24"/>
                <w:szCs w:val="24"/>
                <w:vertAlign w:val="superscript"/>
              </w:rPr>
              <w:t>00</w:t>
            </w:r>
            <w:r w:rsidRPr="007E4637">
              <w:rPr>
                <w:sz w:val="24"/>
                <w:szCs w:val="24"/>
              </w:rPr>
              <w:t>-16</w:t>
            </w:r>
            <w:r w:rsidRPr="007E4637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561254" w:rsidRDefault="00044411" w:rsidP="00543933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Диагностические системы различных форм ФКУ на основе специфической </w:t>
            </w:r>
            <w:proofErr w:type="spellStart"/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лигазной</w:t>
            </w:r>
            <w:proofErr w:type="spellEnd"/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реакции</w:t>
            </w:r>
            <w:proofErr w:type="gramStart"/>
            <w:r w:rsidRPr="0056125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proofErr w:type="gramEnd"/>
            <w:r w:rsidRPr="005612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.м.н. Степанова А.А.</w:t>
            </w:r>
            <w:r w:rsidRPr="00561254">
              <w:rPr>
                <w:sz w:val="24"/>
                <w:szCs w:val="24"/>
                <w:lang w:val="ru-RU"/>
              </w:rPr>
              <w:t xml:space="preserve"> (Медико-генетический научный центр РАМН, г. М</w:t>
            </w:r>
            <w:r w:rsidRPr="00561254">
              <w:rPr>
                <w:sz w:val="24"/>
                <w:szCs w:val="24"/>
                <w:lang w:val="ru-RU"/>
              </w:rPr>
              <w:t>о</w:t>
            </w:r>
            <w:r w:rsidRPr="00561254">
              <w:rPr>
                <w:sz w:val="24"/>
                <w:szCs w:val="24"/>
                <w:lang w:val="ru-RU"/>
              </w:rPr>
              <w:t>сква).</w:t>
            </w:r>
          </w:p>
        </w:tc>
      </w:tr>
      <w:tr w:rsidR="00044411" w:rsidRPr="007E4637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16</w:t>
            </w:r>
            <w:r w:rsidRPr="007E4637">
              <w:rPr>
                <w:sz w:val="24"/>
                <w:szCs w:val="24"/>
                <w:vertAlign w:val="superscript"/>
              </w:rPr>
              <w:t>20</w:t>
            </w:r>
            <w:r w:rsidRPr="007E4637">
              <w:rPr>
                <w:sz w:val="24"/>
                <w:szCs w:val="24"/>
              </w:rPr>
              <w:t>-17</w:t>
            </w:r>
            <w:r w:rsidRPr="007E463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2E4A3A" w:rsidRDefault="00044411" w:rsidP="0054393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E4A3A">
              <w:rPr>
                <w:b/>
                <w:sz w:val="24"/>
                <w:szCs w:val="24"/>
              </w:rPr>
              <w:t>Выступления</w:t>
            </w:r>
            <w:proofErr w:type="spellEnd"/>
            <w:r w:rsidRPr="002E4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4A3A">
              <w:rPr>
                <w:b/>
                <w:sz w:val="24"/>
                <w:szCs w:val="24"/>
              </w:rPr>
              <w:t>специалистов</w:t>
            </w:r>
            <w:proofErr w:type="spellEnd"/>
            <w:r w:rsidRPr="002E4A3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E4A3A">
              <w:rPr>
                <w:b/>
                <w:sz w:val="24"/>
                <w:szCs w:val="24"/>
              </w:rPr>
              <w:t>Дискуссия</w:t>
            </w:r>
            <w:proofErr w:type="spellEnd"/>
            <w:r w:rsidRPr="002E4A3A">
              <w:rPr>
                <w:b/>
                <w:sz w:val="24"/>
                <w:szCs w:val="24"/>
              </w:rPr>
              <w:t>.</w:t>
            </w:r>
          </w:p>
        </w:tc>
      </w:tr>
      <w:tr w:rsidR="00044411" w:rsidRPr="007E4637" w:rsidTr="00543933">
        <w:trPr>
          <w:jc w:val="center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r w:rsidRPr="007E4637">
              <w:rPr>
                <w:sz w:val="24"/>
                <w:szCs w:val="24"/>
              </w:rPr>
              <w:t>17</w:t>
            </w:r>
            <w:r w:rsidRPr="007E463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:rsidR="00044411" w:rsidRPr="007E4637" w:rsidRDefault="00044411" w:rsidP="00543933">
            <w:pPr>
              <w:jc w:val="both"/>
              <w:rPr>
                <w:sz w:val="24"/>
                <w:szCs w:val="24"/>
              </w:rPr>
            </w:pPr>
            <w:proofErr w:type="spellStart"/>
            <w:r w:rsidRPr="007E4637">
              <w:rPr>
                <w:b/>
                <w:sz w:val="24"/>
                <w:szCs w:val="24"/>
              </w:rPr>
              <w:t>Закрытие</w:t>
            </w:r>
            <w:proofErr w:type="spellEnd"/>
            <w:r w:rsidRPr="007E46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637">
              <w:rPr>
                <w:b/>
                <w:sz w:val="24"/>
                <w:szCs w:val="24"/>
              </w:rPr>
              <w:t>конференции</w:t>
            </w:r>
            <w:proofErr w:type="spellEnd"/>
            <w:r w:rsidRPr="007E4637">
              <w:rPr>
                <w:b/>
                <w:sz w:val="24"/>
                <w:szCs w:val="24"/>
              </w:rPr>
              <w:t>.</w:t>
            </w:r>
          </w:p>
        </w:tc>
      </w:tr>
    </w:tbl>
    <w:p w:rsidR="00044411" w:rsidRPr="00330689" w:rsidRDefault="00044411" w:rsidP="00044411">
      <w:pPr>
        <w:pStyle w:val="BodyText21"/>
        <w:spacing w:line="240" w:lineRule="auto"/>
        <w:ind w:firstLine="709"/>
        <w:rPr>
          <w:szCs w:val="24"/>
        </w:rPr>
      </w:pPr>
      <w:bookmarkStart w:id="0" w:name="_GoBack"/>
      <w:bookmarkEnd w:id="0"/>
    </w:p>
    <w:p w:rsidR="00044411" w:rsidRPr="00561254" w:rsidRDefault="00044411" w:rsidP="00044411">
      <w:pPr>
        <w:pStyle w:val="BodyText21"/>
        <w:spacing w:line="180" w:lineRule="atLeast"/>
      </w:pPr>
    </w:p>
    <w:p w:rsidR="0027311E" w:rsidRDefault="0027311E"/>
    <w:sectPr w:rsidR="0027311E" w:rsidSect="009A4B78">
      <w:pgSz w:w="11906" w:h="16838"/>
      <w:pgMar w:top="899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11"/>
    <w:rsid w:val="00044411"/>
    <w:rsid w:val="002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044411"/>
    <w:pPr>
      <w:spacing w:line="240" w:lineRule="atLeast"/>
      <w:jc w:val="both"/>
    </w:pPr>
    <w:rPr>
      <w:rFonts w:eastAsia="Times New Roman"/>
      <w:sz w:val="24"/>
      <w:lang w:val="ru-RU" w:eastAsia="ru-RU"/>
    </w:rPr>
  </w:style>
  <w:style w:type="paragraph" w:customStyle="1" w:styleId="style13335052080000000829stylea13330953070000000235msonormal">
    <w:name w:val="style_13335052080000000829stylea13330953070000000235msonormal"/>
    <w:basedOn w:val="a"/>
    <w:rsid w:val="0004441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4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044411"/>
    <w:pPr>
      <w:spacing w:line="240" w:lineRule="atLeast"/>
      <w:jc w:val="both"/>
    </w:pPr>
    <w:rPr>
      <w:rFonts w:eastAsia="Times New Roman"/>
      <w:sz w:val="24"/>
      <w:lang w:val="ru-RU" w:eastAsia="ru-RU"/>
    </w:rPr>
  </w:style>
  <w:style w:type="paragraph" w:customStyle="1" w:styleId="style13335052080000000829stylea13330953070000000235msonormal">
    <w:name w:val="style_13335052080000000829stylea13330953070000000235msonormal"/>
    <w:basedOn w:val="a"/>
    <w:rsid w:val="0004441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4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1</cp:revision>
  <dcterms:created xsi:type="dcterms:W3CDTF">2014-02-18T10:43:00Z</dcterms:created>
  <dcterms:modified xsi:type="dcterms:W3CDTF">2014-02-18T10:43:00Z</dcterms:modified>
</cp:coreProperties>
</file>